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depositphotos_10070119-stock-illustration-back-to-school" color2="black" recolor="t" type="frame"/>
    </v:background>
  </w:background>
  <w:body>
    <w:p w:rsidR="005A538C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A538C">
        <w:rPr>
          <w:rStyle w:val="normaltextrun"/>
        </w:rPr>
        <w:t>Муниципальное бюджетное дошкольное образовательное учреждение детский сад №24«Звездочка»</w:t>
      </w:r>
      <w:r w:rsidRPr="005A538C">
        <w:rPr>
          <w:rStyle w:val="eop"/>
        </w:rPr>
        <w:t> </w:t>
      </w:r>
      <w:r w:rsidRPr="005A538C">
        <w:rPr>
          <w:rStyle w:val="normaltextrun"/>
        </w:rPr>
        <w:t> муниципального образования Абинский район</w:t>
      </w:r>
      <w:r w:rsidRPr="005A538C">
        <w:rPr>
          <w:rStyle w:val="eop"/>
        </w:rPr>
        <w:t> </w:t>
      </w:r>
    </w:p>
    <w:p w:rsidR="005A538C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5A538C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5A538C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5A538C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5A538C" w:rsidRPr="00F420CB" w:rsidRDefault="005A538C" w:rsidP="005A53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</w:p>
    <w:p w:rsidR="008254C3" w:rsidRPr="00F420CB" w:rsidRDefault="008254C3" w:rsidP="008254C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C00000"/>
          <w:sz w:val="28"/>
          <w:szCs w:val="28"/>
        </w:rPr>
      </w:pPr>
    </w:p>
    <w:p w:rsidR="005A538C" w:rsidRPr="00F420CB" w:rsidRDefault="00F420CB" w:rsidP="00F420CB">
      <w:pPr>
        <w:pStyle w:val="paragraph"/>
        <w:spacing w:before="0" w:beforeAutospacing="0" w:after="0" w:afterAutospacing="0"/>
        <w:jc w:val="center"/>
        <w:textAlignment w:val="baseline"/>
        <w:rPr>
          <w:color w:val="C00000"/>
          <w:sz w:val="40"/>
          <w:szCs w:val="40"/>
        </w:rPr>
      </w:pPr>
      <w:r w:rsidRPr="00F420CB">
        <w:rPr>
          <w:color w:val="C00000"/>
          <w:sz w:val="40"/>
          <w:szCs w:val="40"/>
        </w:rPr>
        <w:t>«</w:t>
      </w:r>
      <w:r w:rsidR="00BC460B" w:rsidRPr="00BC460B">
        <w:rPr>
          <w:color w:val="C00000"/>
          <w:sz w:val="36"/>
          <w:szCs w:val="36"/>
        </w:rPr>
        <w:t>Развитие творческих способностей средствами нетрадиционных техник рисования</w:t>
      </w:r>
      <w:r w:rsidRPr="00F420CB">
        <w:rPr>
          <w:color w:val="C00000"/>
          <w:sz w:val="40"/>
          <w:szCs w:val="40"/>
        </w:rPr>
        <w:t>»</w:t>
      </w:r>
    </w:p>
    <w:p w:rsidR="008254C3" w:rsidRDefault="008254C3" w:rsidP="00F420CB">
      <w:pPr>
        <w:pStyle w:val="paragraph"/>
        <w:spacing w:before="0" w:beforeAutospacing="0" w:after="0" w:afterAutospacing="0"/>
        <w:textAlignment w:val="baseline"/>
        <w:rPr>
          <w:color w:val="7030A0"/>
          <w:sz w:val="40"/>
          <w:szCs w:val="40"/>
        </w:rPr>
      </w:pPr>
    </w:p>
    <w:p w:rsidR="008254C3" w:rsidRDefault="008254C3" w:rsidP="008254C3">
      <w:pPr>
        <w:pStyle w:val="paragraph"/>
        <w:spacing w:before="0" w:beforeAutospacing="0" w:after="0" w:afterAutospacing="0"/>
        <w:jc w:val="center"/>
        <w:textAlignment w:val="baseline"/>
        <w:rPr>
          <w:color w:val="7030A0"/>
          <w:sz w:val="40"/>
          <w:szCs w:val="40"/>
        </w:rPr>
      </w:pPr>
    </w:p>
    <w:p w:rsidR="008254C3" w:rsidRPr="008254C3" w:rsidRDefault="008254C3" w:rsidP="008254C3">
      <w:pPr>
        <w:pStyle w:val="paragraph"/>
        <w:spacing w:before="0" w:beforeAutospacing="0" w:after="0" w:afterAutospacing="0"/>
        <w:jc w:val="center"/>
        <w:textAlignment w:val="baseline"/>
        <w:rPr>
          <w:color w:val="7030A0"/>
          <w:sz w:val="40"/>
          <w:szCs w:val="40"/>
        </w:rPr>
      </w:pPr>
    </w:p>
    <w:p w:rsidR="005A538C" w:rsidRPr="005A538C" w:rsidRDefault="005A538C" w:rsidP="008254C3">
      <w:pPr>
        <w:jc w:val="center"/>
        <w:rPr>
          <w:sz w:val="28"/>
          <w:szCs w:val="28"/>
        </w:rPr>
      </w:pPr>
    </w:p>
    <w:p w:rsidR="005A538C" w:rsidRDefault="005A538C">
      <w:pPr>
        <w:rPr>
          <w:noProof/>
          <w:lang w:eastAsia="ru-RU"/>
        </w:rPr>
      </w:pPr>
    </w:p>
    <w:p w:rsidR="005A538C" w:rsidRDefault="005A538C">
      <w:pPr>
        <w:rPr>
          <w:noProof/>
          <w:lang w:eastAsia="ru-RU"/>
        </w:rPr>
      </w:pPr>
    </w:p>
    <w:p w:rsidR="005A538C" w:rsidRDefault="005A538C">
      <w:pPr>
        <w:rPr>
          <w:noProof/>
          <w:lang w:eastAsia="ru-RU"/>
        </w:rPr>
      </w:pPr>
    </w:p>
    <w:p w:rsidR="00BC460B" w:rsidRDefault="00BC460B">
      <w:pPr>
        <w:rPr>
          <w:noProof/>
          <w:lang w:eastAsia="ru-RU"/>
        </w:rPr>
      </w:pPr>
    </w:p>
    <w:p w:rsidR="00BC460B" w:rsidRDefault="00BC460B">
      <w:pPr>
        <w:rPr>
          <w:noProof/>
          <w:lang w:eastAsia="ru-RU"/>
        </w:rPr>
      </w:pPr>
    </w:p>
    <w:p w:rsidR="00BC460B" w:rsidRDefault="00BC460B">
      <w:pPr>
        <w:rPr>
          <w:noProof/>
          <w:lang w:eastAsia="ru-RU"/>
        </w:rPr>
      </w:pPr>
    </w:p>
    <w:p w:rsidR="008254C3" w:rsidRPr="008254C3" w:rsidRDefault="008254C3" w:rsidP="008254C3">
      <w:pPr>
        <w:jc w:val="right"/>
        <w:rPr>
          <w:rFonts w:ascii="Times New Roman" w:hAnsi="Times New Roman" w:cs="Times New Roman"/>
          <w:sz w:val="24"/>
          <w:szCs w:val="24"/>
        </w:rPr>
      </w:pPr>
      <w:r w:rsidRPr="008254C3">
        <w:rPr>
          <w:rFonts w:ascii="Times New Roman" w:hAnsi="Times New Roman" w:cs="Times New Roman"/>
          <w:sz w:val="24"/>
          <w:szCs w:val="24"/>
        </w:rPr>
        <w:t>Выполнила</w:t>
      </w:r>
    </w:p>
    <w:p w:rsidR="00315947" w:rsidRPr="008254C3" w:rsidRDefault="008254C3" w:rsidP="008254C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54C3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proofErr w:type="gramStart"/>
      <w:r w:rsidRPr="008254C3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8254C3">
        <w:rPr>
          <w:rFonts w:ascii="Times New Roman" w:hAnsi="Times New Roman" w:cs="Times New Roman"/>
          <w:sz w:val="24"/>
          <w:szCs w:val="24"/>
        </w:rPr>
        <w:t>ойко Е.В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детского творчества является актуальной проблемой современной педагогики и психологии, и ставит перед системой образования основную цель — воспитание у подрастающего поколения творческого подхода к преобразованию окружающего мира, активности и самостоятельности мышления, способствующих достижению положительных изменений в жизни общества. </w:t>
      </w:r>
    </w:p>
    <w:p w:rsidR="008254C3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творческих способностей дошкольников придаётся особое значение в условиях дошкольного образования. Одним из эффективных средств развития индивидуальности ребенка, его творческого потенциала, воображения, мышления - является продуктивная художественно – творческая деятельность, способствующая: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способности нестандартно мыслить;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активности творческого характера;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 создавать креативные продукты собственной деятельности;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эстетического отношения к миру.</w:t>
      </w:r>
    </w:p>
    <w:p w:rsidR="008254C3" w:rsidRPr="00720AB2" w:rsidRDefault="008254C3" w:rsidP="00F4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занятий художественным трудом формируются все психические процессы, развиваются художественно - творческие способности и положительно-эмоциональное восприятие окружающего мира. Нетрадиционные виды рисования позволяют развивать творческие задатки дошкольников, мелкую моторику пальцев рук; </w:t>
      </w:r>
      <w:proofErr w:type="spell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самоутверждаться</w:t>
      </w:r>
      <w:proofErr w:type="spellEnd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проявляя индивидуальность и получая результат своего художественного творчества. Выполняя пальчиками различные упражнения, ребёнок достигает хорошего развития мелкой 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моторики рук, которая не только оказывает благоприятное влияние на развитие речи, но и подготавливает ребёнка к рисованию, а в дальнейшем и к письму. Кисти рук приобретают хорошую подвижность, гибкость, исчезает скованность движений. </w:t>
      </w:r>
    </w:p>
    <w:p w:rsidR="008254C3" w:rsidRPr="00720AB2" w:rsidRDefault="008254C3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 свою работу по обучению детей нетрадиционным видам рисования я поставила</w:t>
      </w:r>
      <w:proofErr w:type="gramEnd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цели и задачи.</w:t>
      </w:r>
    </w:p>
    <w:p w:rsidR="004C3347" w:rsidRDefault="008254C3" w:rsidP="00A55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используемые способы рисования в дошкольном учреждении. Развитие у детей творческих способностей, фантазии, воображения средствами нетрадиционного рисования.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Способствовать развитию мелкой моторики рук; развивать точность и координацию движений руки и глаза; гибкость рук, ритмичность.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движения рук и психических процессов: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произвольного внимания;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 мышления;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зрительного и слухового восприятия;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памяти, речи детей.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литературы по проблеме исследования.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Подобрать конкретные формы нетрадиционного рисования для применения в дошкольном возрасте.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Систематизация изученного материала.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Учить детей выбирать материал для нетрадиционного рисования и умело его использовать.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Формировать навыки учебной деятельности: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действовать по словесным инструкциям;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продолжать выполнение поставленной задачи;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собственными действиями.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Формировать положительно-эмоциональное восприятие окружающего мира.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Воспитывать художественный вкус, интерес к ручному труду.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составлен план организации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занятий были различны. Проводились как теоретические - рассказ воспитателя, беседа с детьми, рассказы детей, показ воспитателем способа действия,- так и практические: подготовка и проведение выставок детских и взрослых работ, вручение готовых работ родителям, малышам в качестве подарков.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строилась как фронтальная (одновременная работа со всеми детьми, групповая (организация работы в группах) и индивидуальная (индивидуальное выполнение заданий, решение проблем).</w:t>
      </w:r>
      <w:proofErr w:type="gramEnd"/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Использовала нетрадиционные виды рисования: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Рисование отпечатками ладошек, ватными палочками, </w:t>
      </w:r>
      <w:proofErr w:type="gram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тычком</w:t>
      </w:r>
      <w:proofErr w:type="gramEnd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вилкой;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Отпечаток листьями растений, штампами;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губкой.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также прослеживалась </w:t>
      </w:r>
      <w:r w:rsidRPr="004C3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образовательным областям: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 – эстетическое развитие»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Формировать умения следовать устным инструкциям.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художественный вкус, творческие способности и фантазии детей.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«Познавательное развитие»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Развивать внимание, память, логическое и пространственное воображения.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Развивать мелкую моторику рук и глазомер.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пространственное воображение.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 – коммуникативное развитие»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Формировать культуру труда и совершенствовать трудовые навыки.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Способствовать созданию игровых ситуаций, расширять коммуникативные способности детей.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 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использованию детьми нетрадиционных видов рисования строилась на основе следующих методов и приемов: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словесный (беседа, рассказ)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наглядный (показ мультимедийных материалов, иллюстраций, наблюдение, показ (выполнение) педагогом, работа по образцу)</w:t>
      </w:r>
    </w:p>
    <w:p w:rsidR="004C3347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работ по инструкционным картам, схемам и др.)</w:t>
      </w:r>
    </w:p>
    <w:p w:rsidR="004971CD" w:rsidRPr="00720AB2" w:rsidRDefault="004C3347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было уделено созданию развивающей среды. В группе был оформлен творческий уголок, где в свободном доступе для детей размещены краски, кисти, карандаши, фломастеры, мелки, различная бумага и трафареты для рисования, раскраски </w:t>
      </w:r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работа проходила в тесном </w:t>
      </w:r>
      <w:r w:rsidR="004971CD" w:rsidRPr="00497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сотрудничестве с родителями</w:t>
      </w:r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</w:t>
      </w:r>
      <w:proofErr w:type="gramStart"/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занимались творческой практикой, необходимо определенное </w:t>
      </w:r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руководство со стороны взрослых, поэтому считаю немаловажным совместную работу с родителями. Считаю своей задачей оказывать содействие знакомству родителей с нетрадиционными техниками рисования, стимулировать совместное творчество с детьми. Важно вовремя раскрыть перед родителями творческие способности их детей и дать соответствующие рекомендации, которые помогут их развивать. Решения задач добивалась </w:t>
      </w:r>
      <w:proofErr w:type="gramStart"/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="004971CD"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54C3" w:rsidRDefault="004971CD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 по вопросам развития у детей графо моторных навыков;</w:t>
      </w:r>
    </w:p>
    <w:p w:rsidR="004971CD" w:rsidRDefault="004971CD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консультаций «Приемы и методы нетрадиционного рисования»,Роль нетрадиционного рисования в развитии мелкой моторики и речи»;</w:t>
      </w:r>
    </w:p>
    <w:p w:rsidR="004971CD" w:rsidRDefault="004971CD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мастер-класса для родителей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на воде в технике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40895" w:rsidRPr="00720AB2" w:rsidRDefault="004971CD" w:rsidP="00A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сплотила наш «маленький коллектив», состоящий из детей, родителей и педагога. Большинство детей избавились от напряжения и страха ошибиться при рисовании, раскрепостились и, как следствие, научились создавать свои собственные неповторимые, оригинальные образы и композиции различными изобразительно-выразительными средствами, свободно выражая свой творческий замысел, а это, несомненно, положительно влияет на развитие мышления, пространственного воображения, творческого воображения и мелкой моторики. Кроме того, у детей улучшилось световосприятие, они научились проявлять фантазию в художественном творчестве, их художественный опыт обогатился и расширился.</w:t>
      </w:r>
    </w:p>
    <w:p w:rsidR="004971CD" w:rsidRDefault="004971CD" w:rsidP="0049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73883" cy="1733550"/>
            <wp:effectExtent l="19050" t="0" r="2467" b="0"/>
            <wp:docPr id="2" name="Рисунок 2" descr="F:\конкурс воспитатель года 2018\DSC_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курс воспитатель года 2018\DSC_0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25" cy="173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1729144"/>
            <wp:effectExtent l="19050" t="0" r="0" b="0"/>
            <wp:docPr id="4" name="Рисунок 3" descr="F:\конкурс воспитатель года 2018\DSC_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курс воспитатель года 2018\DSC_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49" cy="173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CD" w:rsidRPr="00720AB2" w:rsidRDefault="004971CD" w:rsidP="0049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1CD" w:rsidRPr="004971CD" w:rsidRDefault="004971CD" w:rsidP="004C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1CD" w:rsidRPr="004971CD" w:rsidRDefault="004971CD" w:rsidP="004C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895" w:rsidRDefault="004971CD" w:rsidP="00840895">
      <w:pPr>
        <w:spacing w:before="100" w:beforeAutospacing="1" w:after="100" w:afterAutospacing="1" w:line="240" w:lineRule="auto"/>
        <w:ind w:right="-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8649" cy="1609725"/>
            <wp:effectExtent l="19050" t="0" r="2501" b="0"/>
            <wp:docPr id="5" name="Рисунок 4" descr="F:\конкурс воспитатель года 2018\DSC_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курс воспитатель года 2018\DSC_09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28" cy="16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8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1562100"/>
            <wp:effectExtent l="19050" t="0" r="9525" b="0"/>
            <wp:docPr id="11" name="Рисунок 5" descr="F:\конкурс воспитатель года 2018\DSC_104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курс воспитатель года 2018\DSC_1046~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95" w:rsidRDefault="00840895" w:rsidP="00840895">
      <w:pPr>
        <w:spacing w:before="100" w:beforeAutospacing="1" w:after="100" w:afterAutospacing="1" w:line="240" w:lineRule="auto"/>
        <w:ind w:right="-34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1600200"/>
            <wp:effectExtent l="19050" t="0" r="9525" b="0"/>
            <wp:docPr id="12" name="Рисунок 7" descr="F:\конкурс воспитатель года 2018\DSC_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онкурс воспитатель года 2018\DSC_1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25" cy="160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0200" cy="1748552"/>
            <wp:effectExtent l="19050" t="0" r="0" b="0"/>
            <wp:docPr id="15" name="Рисунок 8" descr="F:\конкурс воспитатель года 2018\DSC_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онкурс воспитатель года 2018\DSC_09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4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95" w:rsidRPr="00840895" w:rsidRDefault="00840895" w:rsidP="00840895">
      <w:pPr>
        <w:spacing w:before="100" w:beforeAutospacing="1" w:after="100" w:afterAutospacing="1" w:line="240" w:lineRule="auto"/>
        <w:ind w:right="-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24200" cy="1647825"/>
            <wp:effectExtent l="19050" t="0" r="0" b="0"/>
            <wp:docPr id="14" name="Рисунок 6" descr="F:\конкурс воспитатель года 2018\DSC_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курс воспитатель года 2018\DSC_1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95" w:rsidRDefault="00840895" w:rsidP="004C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1114425"/>
            <wp:effectExtent l="19050" t="0" r="0" b="0"/>
            <wp:docPr id="17" name="Рисунок 9" descr="F:\конкурс воспитатель года 2018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онкурс воспитатель года 2018\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89" cy="111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95" w:rsidRPr="00720AB2" w:rsidRDefault="00840895" w:rsidP="004C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4C3" w:rsidRPr="00720AB2" w:rsidRDefault="008254C3" w:rsidP="00825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4C3" w:rsidRPr="004C3347" w:rsidRDefault="008254C3">
      <w:pPr>
        <w:jc w:val="right"/>
        <w:rPr>
          <w:sz w:val="24"/>
          <w:szCs w:val="24"/>
        </w:rPr>
      </w:pPr>
    </w:p>
    <w:sectPr w:rsidR="008254C3" w:rsidRPr="004C3347" w:rsidSect="005A538C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38C"/>
    <w:rsid w:val="00162BB9"/>
    <w:rsid w:val="002E23E1"/>
    <w:rsid w:val="00315947"/>
    <w:rsid w:val="00362CCE"/>
    <w:rsid w:val="00441A83"/>
    <w:rsid w:val="004971CD"/>
    <w:rsid w:val="004C3347"/>
    <w:rsid w:val="005A538C"/>
    <w:rsid w:val="008254C3"/>
    <w:rsid w:val="00840895"/>
    <w:rsid w:val="00900949"/>
    <w:rsid w:val="00A5590D"/>
    <w:rsid w:val="00BB43FA"/>
    <w:rsid w:val="00BC460B"/>
    <w:rsid w:val="00F420CB"/>
    <w:rsid w:val="00F8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8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A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A538C"/>
  </w:style>
  <w:style w:type="character" w:customStyle="1" w:styleId="eop">
    <w:name w:val="eop"/>
    <w:basedOn w:val="a0"/>
    <w:rsid w:val="005A5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2019-02-02T13:53:00Z</dcterms:created>
  <dcterms:modified xsi:type="dcterms:W3CDTF">2019-02-16T22:07:00Z</dcterms:modified>
</cp:coreProperties>
</file>